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E227E0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554C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85120000 - 6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554CD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BFAEE84" w14:textId="080AD84F" w:rsidR="00554CD4" w:rsidRPr="00554CD4" w:rsidRDefault="00CC5216" w:rsidP="00554CD4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wykonywanie w Zakładzie Histopatologii Wieku Rozwojowego z Pracownią Sekcyjną 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b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adań 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h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istopatologicznych i cytologicznych tkanek i narządów 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 xml:space="preserve">z 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>ocen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ą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 makroskopow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ą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 i opracowanie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 preparatów utrwalonych w formalinie  oraz  wykonywanie</w:t>
      </w:r>
      <w:r w:rsidR="00A96302">
        <w:rPr>
          <w:rFonts w:ascii="Times New Roman" w:eastAsia="Calibri" w:hAnsi="Times New Roman" w:cs="Times New Roman"/>
          <w:kern w:val="0"/>
          <w14:ligatures w14:val="none"/>
        </w:rPr>
        <w:t>m</w:t>
      </w:r>
      <w:r w:rsidR="00554CD4"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 sekcji zwłok z badaniem histopatologicznym wycinków pobranych  w trakcie sekcji zwłok pacjentom szpitala i pacjentom jednostek zewnętrznych,</w:t>
      </w:r>
    </w:p>
    <w:p w14:paraId="291C9EA1" w14:textId="7B004E67" w:rsidR="00554CD4" w:rsidRPr="00554CD4" w:rsidRDefault="00554CD4" w:rsidP="00A96302">
      <w:pPr>
        <w:spacing w:after="0" w:line="254" w:lineRule="auto"/>
        <w:contextualSpacing/>
        <w:rPr>
          <w:b/>
          <w:bCs/>
        </w:rPr>
      </w:pPr>
      <w:r w:rsidRPr="00554CD4">
        <w:rPr>
          <w:rFonts w:ascii="Times New Roman" w:eastAsia="Calibri" w:hAnsi="Times New Roman" w:cs="Times New Roman"/>
          <w:kern w:val="0"/>
          <w14:ligatures w14:val="none"/>
        </w:rPr>
        <w:t xml:space="preserve">przez lekarza specjalistę patomorfologii, </w:t>
      </w:r>
    </w:p>
    <w:p w14:paraId="34F8FE84" w14:textId="5147915B" w:rsidR="00CC5216" w:rsidRPr="00554CD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okresie: 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01.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01.</w:t>
      </w:r>
      <w:r w:rsidR="00EE080C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F83C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 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387EE358" w:rsidR="00E96D59" w:rsidRPr="00554CD4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  <w:r w:rsidR="00554CD4"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620B2D7" w14:textId="77777777" w:rsidR="00CC5216" w:rsidRPr="00554CD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554CD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A5C7640" w:rsidR="00CC5216" w:rsidRPr="00554CD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2EF77022" w:rsidR="00CC5216" w:rsidRPr="00554CD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4CD4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554CD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554CD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554CD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554CD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fizyczne wykonujące zawód w ramach praktyki zawodowej w rozumieniu art. 5 ustawy z dnia 15 kwietnia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1004725" w:rsidR="00CC5216" w:rsidRPr="00E0567A" w:rsidRDefault="00554CD4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EB542D">
        <w:rPr>
          <w:rFonts w:ascii="Times New Roman" w:eastAsia="Calibri" w:hAnsi="Times New Roman" w:cs="Times New Roman"/>
          <w:kern w:val="0"/>
          <w14:ligatures w14:val="none"/>
        </w:rPr>
        <w:t>udokumentowane, min 3 – letnie   doświadczenie w wykonywaniu badań  w zakresie hematopatologii wieku rozwojowego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6083F"/>
    <w:rsid w:val="004B10C2"/>
    <w:rsid w:val="004C7CAA"/>
    <w:rsid w:val="004D4035"/>
    <w:rsid w:val="00504817"/>
    <w:rsid w:val="005505F6"/>
    <w:rsid w:val="00554CD4"/>
    <w:rsid w:val="00566C11"/>
    <w:rsid w:val="005E40DE"/>
    <w:rsid w:val="005F5B37"/>
    <w:rsid w:val="0067410A"/>
    <w:rsid w:val="006A3A5C"/>
    <w:rsid w:val="006A6A0B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A7CA9"/>
    <w:rsid w:val="009C34CF"/>
    <w:rsid w:val="009D0C45"/>
    <w:rsid w:val="009E3BFD"/>
    <w:rsid w:val="00A202CD"/>
    <w:rsid w:val="00A67A35"/>
    <w:rsid w:val="00A96302"/>
    <w:rsid w:val="00AD3810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E0567A"/>
    <w:rsid w:val="00E27808"/>
    <w:rsid w:val="00E96D59"/>
    <w:rsid w:val="00EE080C"/>
    <w:rsid w:val="00F45393"/>
    <w:rsid w:val="00F66736"/>
    <w:rsid w:val="00F83CDB"/>
    <w:rsid w:val="00FC031E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WSSD Olsztyn</cp:lastModifiedBy>
  <cp:revision>3</cp:revision>
  <dcterms:created xsi:type="dcterms:W3CDTF">2025-11-07T10:08:00Z</dcterms:created>
  <dcterms:modified xsi:type="dcterms:W3CDTF">2025-11-07T10:08:00Z</dcterms:modified>
</cp:coreProperties>
</file>